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55" w:rsidRPr="00D246E1" w:rsidRDefault="009C6355" w:rsidP="009C635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D246E1">
        <w:rPr>
          <w:rFonts w:eastAsia="Calibri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9C6355" w:rsidRPr="00D246E1" w:rsidRDefault="009C6355" w:rsidP="009C635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D246E1">
        <w:rPr>
          <w:rFonts w:eastAsia="Calibri"/>
          <w:b/>
          <w:bCs/>
          <w:sz w:val="24"/>
          <w:szCs w:val="24"/>
        </w:rPr>
        <w:t xml:space="preserve">«ОСНОВНАЯ ОБЩЕОБРАЗОВАТЕЛЬНАЯ ШКОЛА С.МЕСКЕР-ЮРТ     </w:t>
      </w:r>
    </w:p>
    <w:p w:rsidR="009C6355" w:rsidRPr="00D246E1" w:rsidRDefault="009C6355" w:rsidP="009C635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bCs/>
          <w:sz w:val="24"/>
          <w:szCs w:val="24"/>
        </w:rPr>
      </w:pPr>
      <w:r w:rsidRPr="00D246E1">
        <w:rPr>
          <w:rFonts w:eastAsia="Calibri"/>
          <w:b/>
          <w:bCs/>
          <w:sz w:val="24"/>
          <w:szCs w:val="24"/>
        </w:rPr>
        <w:t xml:space="preserve">      ШАЛИНСКОГО МУНИЦИПАЛЬНОГО РАЙОНА»</w:t>
      </w:r>
    </w:p>
    <w:p w:rsidR="009C6355" w:rsidRPr="00D246E1" w:rsidRDefault="009C6355" w:rsidP="009C6355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(МБОУ «ООШ </w:t>
      </w:r>
      <w:proofErr w:type="spellStart"/>
      <w:r>
        <w:rPr>
          <w:rFonts w:eastAsia="Calibri"/>
          <w:b/>
          <w:bCs/>
          <w:sz w:val="24"/>
          <w:szCs w:val="24"/>
        </w:rPr>
        <w:t>с.Мескер</w:t>
      </w:r>
      <w:proofErr w:type="spellEnd"/>
      <w:r>
        <w:rPr>
          <w:rFonts w:eastAsia="Calibri"/>
          <w:b/>
          <w:bCs/>
          <w:sz w:val="24"/>
          <w:szCs w:val="24"/>
        </w:rPr>
        <w:t>-Ю</w:t>
      </w:r>
      <w:r w:rsidRPr="00D246E1">
        <w:rPr>
          <w:rFonts w:eastAsia="Calibri"/>
          <w:b/>
          <w:bCs/>
          <w:sz w:val="24"/>
          <w:szCs w:val="24"/>
        </w:rPr>
        <w:t xml:space="preserve">рт») </w:t>
      </w:r>
    </w:p>
    <w:p w:rsidR="009C6355" w:rsidRPr="00D246E1" w:rsidRDefault="009C6355" w:rsidP="009C6355">
      <w:pPr>
        <w:spacing w:line="276" w:lineRule="auto"/>
        <w:ind w:right="-108"/>
        <w:jc w:val="center"/>
        <w:rPr>
          <w:rFonts w:eastAsia="Calibri"/>
          <w:b/>
          <w:sz w:val="24"/>
          <w:szCs w:val="24"/>
        </w:rPr>
      </w:pPr>
      <w:r w:rsidRPr="00D246E1">
        <w:rPr>
          <w:rFonts w:eastAsia="Calibri"/>
          <w:b/>
          <w:sz w:val="24"/>
          <w:szCs w:val="24"/>
        </w:rPr>
        <w:t>МУ «ШЕЛАН МУНИЦИПАЛЬНИ К</w:t>
      </w:r>
      <w:r w:rsidRPr="00D246E1">
        <w:rPr>
          <w:rFonts w:eastAsia="Calibri"/>
          <w:b/>
          <w:sz w:val="24"/>
          <w:szCs w:val="24"/>
          <w:lang w:val="en-US"/>
        </w:rPr>
        <w:t>I</w:t>
      </w:r>
      <w:r w:rsidRPr="00D246E1">
        <w:rPr>
          <w:rFonts w:eastAsia="Calibri"/>
          <w:b/>
          <w:sz w:val="24"/>
          <w:szCs w:val="24"/>
        </w:rPr>
        <w:t>ОШТАН ДЕШАРАН УРХАЛЛА»</w:t>
      </w:r>
    </w:p>
    <w:p w:rsidR="009C6355" w:rsidRPr="00D246E1" w:rsidRDefault="009C6355" w:rsidP="009C6355">
      <w:pPr>
        <w:spacing w:line="276" w:lineRule="auto"/>
        <w:ind w:right="-108"/>
        <w:jc w:val="center"/>
        <w:rPr>
          <w:rFonts w:eastAsia="Calibri"/>
          <w:b/>
          <w:sz w:val="24"/>
          <w:szCs w:val="24"/>
        </w:rPr>
      </w:pPr>
      <w:r w:rsidRPr="00D246E1">
        <w:rPr>
          <w:rFonts w:eastAsia="Calibri"/>
          <w:b/>
          <w:sz w:val="24"/>
          <w:szCs w:val="24"/>
        </w:rPr>
        <w:t xml:space="preserve">МУНИЦИПАЛЬНИ БЮДЖЕТНИ </w:t>
      </w:r>
      <w:r>
        <w:rPr>
          <w:rFonts w:eastAsia="Calibri"/>
          <w:b/>
          <w:sz w:val="24"/>
          <w:szCs w:val="24"/>
        </w:rPr>
        <w:t>ЙУ</w:t>
      </w:r>
      <w:r w:rsidRPr="00D246E1">
        <w:rPr>
          <w:rFonts w:eastAsia="Calibri"/>
          <w:b/>
          <w:sz w:val="24"/>
          <w:szCs w:val="24"/>
        </w:rPr>
        <w:t>КЪАРАДЕШАРАН УЧРЕЖДЕНИ</w:t>
      </w:r>
    </w:p>
    <w:p w:rsidR="009C6355" w:rsidRPr="00D246E1" w:rsidRDefault="009C6355" w:rsidP="009C6355">
      <w:pPr>
        <w:spacing w:line="276" w:lineRule="auto"/>
        <w:ind w:right="-108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«МЕСКЕР-ЭВЛАРА ЙУЬЗЗИНА ЙОЦУ ЙУ</w:t>
      </w:r>
      <w:r w:rsidRPr="00D246E1">
        <w:rPr>
          <w:rFonts w:eastAsia="Calibri"/>
          <w:b/>
          <w:sz w:val="24"/>
          <w:szCs w:val="24"/>
        </w:rPr>
        <w:t>КЪАРАДЕШАРАН ШКОЛА»</w:t>
      </w:r>
    </w:p>
    <w:p w:rsidR="00873170" w:rsidRPr="009C6355" w:rsidRDefault="009C6355" w:rsidP="009C6355">
      <w:pPr>
        <w:spacing w:after="200" w:line="276" w:lineRule="auto"/>
        <w:jc w:val="center"/>
        <w:rPr>
          <w:rFonts w:eastAsia="Calibri"/>
          <w:b/>
          <w:sz w:val="24"/>
          <w:szCs w:val="24"/>
          <w:u w:val="single"/>
        </w:rPr>
      </w:pPr>
      <w:r w:rsidRPr="00D246E1">
        <w:rPr>
          <w:rFonts w:eastAsia="Calibri"/>
          <w:b/>
          <w:sz w:val="24"/>
          <w:szCs w:val="24"/>
          <w:u w:val="single"/>
        </w:rPr>
        <w:t xml:space="preserve">366311, ЧР, </w:t>
      </w:r>
      <w:proofErr w:type="spellStart"/>
      <w:r w:rsidRPr="00D246E1">
        <w:rPr>
          <w:rFonts w:eastAsia="Calibri"/>
          <w:b/>
          <w:sz w:val="24"/>
          <w:szCs w:val="24"/>
          <w:u w:val="single"/>
        </w:rPr>
        <w:t>Шалинский</w:t>
      </w:r>
      <w:proofErr w:type="spellEnd"/>
      <w:r w:rsidRPr="00D246E1">
        <w:rPr>
          <w:rFonts w:eastAsia="Calibri"/>
          <w:b/>
          <w:sz w:val="24"/>
          <w:szCs w:val="24"/>
          <w:u w:val="single"/>
        </w:rPr>
        <w:t xml:space="preserve"> муниципальный район, </w:t>
      </w:r>
      <w:proofErr w:type="spellStart"/>
      <w:r w:rsidRPr="00D246E1">
        <w:rPr>
          <w:rFonts w:eastAsia="Calibri"/>
          <w:b/>
          <w:sz w:val="24"/>
          <w:szCs w:val="24"/>
          <w:u w:val="single"/>
        </w:rPr>
        <w:t>с.Мескер</w:t>
      </w:r>
      <w:proofErr w:type="spellEnd"/>
      <w:r w:rsidRPr="00D246E1">
        <w:rPr>
          <w:rFonts w:eastAsia="Calibri"/>
          <w:b/>
          <w:sz w:val="24"/>
          <w:szCs w:val="24"/>
          <w:u w:val="single"/>
        </w:rPr>
        <w:t xml:space="preserve">-Юрт, </w:t>
      </w:r>
      <w:proofErr w:type="gramStart"/>
      <w:r w:rsidRPr="00D246E1">
        <w:rPr>
          <w:rFonts w:eastAsia="Calibri"/>
          <w:b/>
          <w:sz w:val="24"/>
          <w:szCs w:val="24"/>
          <w:u w:val="single"/>
        </w:rPr>
        <w:t>ул.А</w:t>
      </w:r>
      <w:proofErr w:type="gramEnd"/>
      <w:r w:rsidRPr="00D246E1">
        <w:rPr>
          <w:rFonts w:eastAsia="Calibri"/>
          <w:b/>
          <w:sz w:val="24"/>
          <w:szCs w:val="24"/>
          <w:u w:val="single"/>
        </w:rPr>
        <w:t>-Х.Кадырова,119</w:t>
      </w:r>
      <w:bookmarkStart w:id="0" w:name="_GoBack"/>
      <w:bookmarkEnd w:id="0"/>
    </w:p>
    <w:p w:rsidR="00BC6135" w:rsidRDefault="00BC6135"/>
    <w:p w:rsidR="00BC6135" w:rsidRPr="00BC6135" w:rsidRDefault="00BC6135" w:rsidP="00BC6135">
      <w:pPr>
        <w:spacing w:after="56" w:line="259" w:lineRule="auto"/>
        <w:ind w:left="138" w:right="77"/>
        <w:jc w:val="center"/>
        <w:rPr>
          <w:sz w:val="28"/>
          <w:szCs w:val="28"/>
        </w:rPr>
      </w:pPr>
      <w:r w:rsidRPr="00BC6135">
        <w:rPr>
          <w:b/>
          <w:sz w:val="28"/>
          <w:szCs w:val="28"/>
        </w:rPr>
        <w:t>Информация</w:t>
      </w:r>
    </w:p>
    <w:p w:rsidR="00BC6135" w:rsidRPr="00BC6135" w:rsidRDefault="00BC6135" w:rsidP="00BC6135">
      <w:pPr>
        <w:spacing w:after="56" w:line="259" w:lineRule="auto"/>
        <w:ind w:left="138"/>
        <w:jc w:val="center"/>
        <w:rPr>
          <w:sz w:val="28"/>
          <w:szCs w:val="28"/>
        </w:rPr>
      </w:pPr>
      <w:r w:rsidRPr="00BC6135">
        <w:rPr>
          <w:b/>
          <w:sz w:val="28"/>
          <w:szCs w:val="28"/>
        </w:rPr>
        <w:t>по результатам деятельности сетевого сообщества учителей</w:t>
      </w:r>
    </w:p>
    <w:p w:rsidR="00BC6135" w:rsidRPr="00BC6135" w:rsidRDefault="009C6355" w:rsidP="00BC6135">
      <w:pPr>
        <w:spacing w:after="103" w:line="259" w:lineRule="auto"/>
        <w:ind w:left="138" w:right="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МБОУ «ООШ </w:t>
      </w:r>
      <w:proofErr w:type="spellStart"/>
      <w:r>
        <w:rPr>
          <w:b/>
          <w:sz w:val="28"/>
          <w:szCs w:val="28"/>
        </w:rPr>
        <w:t>с.Мескер</w:t>
      </w:r>
      <w:proofErr w:type="spellEnd"/>
      <w:r w:rsidR="00BC6135">
        <w:rPr>
          <w:b/>
          <w:sz w:val="28"/>
          <w:szCs w:val="28"/>
        </w:rPr>
        <w:t>-Юрт</w:t>
      </w:r>
      <w:r w:rsidR="00BC6135" w:rsidRPr="00BC6135">
        <w:rPr>
          <w:b/>
          <w:sz w:val="28"/>
          <w:szCs w:val="28"/>
        </w:rPr>
        <w:t>»</w:t>
      </w:r>
    </w:p>
    <w:p w:rsidR="00BC6135" w:rsidRPr="00BC6135" w:rsidRDefault="00BC6135" w:rsidP="00BC6135">
      <w:pPr>
        <w:spacing w:line="259" w:lineRule="auto"/>
        <w:jc w:val="both"/>
        <w:rPr>
          <w:sz w:val="28"/>
          <w:szCs w:val="28"/>
        </w:rPr>
      </w:pPr>
      <w:r w:rsidRPr="00BC6135">
        <w:rPr>
          <w:b/>
          <w:sz w:val="28"/>
          <w:szCs w:val="28"/>
        </w:rPr>
        <w:t xml:space="preserve"> </w:t>
      </w:r>
    </w:p>
    <w:p w:rsidR="00BC6135" w:rsidRPr="00BC6135" w:rsidRDefault="00BC6135" w:rsidP="00BC6135">
      <w:pPr>
        <w:ind w:left="96"/>
        <w:jc w:val="both"/>
        <w:rPr>
          <w:sz w:val="28"/>
          <w:szCs w:val="28"/>
        </w:rPr>
      </w:pPr>
      <w:r w:rsidRPr="00BC6135">
        <w:rPr>
          <w:sz w:val="28"/>
          <w:szCs w:val="28"/>
        </w:rPr>
        <w:t xml:space="preserve">Одной из важнейших задач государственной политики в сфере образования на современном этапе является организация всестороннего партнерства, в том числе развитие сетевого взаимодействия на различных уровнях системы образования. </w:t>
      </w:r>
    </w:p>
    <w:p w:rsidR="00BC6135" w:rsidRPr="00BC6135" w:rsidRDefault="00BC6135" w:rsidP="00BC6135">
      <w:pPr>
        <w:ind w:left="96"/>
        <w:jc w:val="both"/>
        <w:rPr>
          <w:sz w:val="28"/>
          <w:szCs w:val="28"/>
        </w:rPr>
      </w:pPr>
      <w:r w:rsidRPr="00BC6135">
        <w:rPr>
          <w:sz w:val="28"/>
          <w:szCs w:val="28"/>
        </w:rPr>
        <w:t xml:space="preserve">Сетевое взаимодействие в образовании – это система предоставления образовательных услуг, в рамках которой участники образовательного процесса могут выбирать свои индивидуальные траектории освоения образовательных программ из того набора образовательных ресурсов, которые доступны им как в рамках одного образовательного учреждения, так и в рамках комплекса учреждений и организаций, оказывающих образовательные услуги. </w:t>
      </w:r>
    </w:p>
    <w:p w:rsidR="00BC6135" w:rsidRPr="00BC6135" w:rsidRDefault="00BC6135" w:rsidP="00BC6135">
      <w:pPr>
        <w:ind w:left="96"/>
        <w:jc w:val="both"/>
        <w:rPr>
          <w:sz w:val="28"/>
          <w:szCs w:val="28"/>
        </w:rPr>
      </w:pPr>
      <w:r w:rsidRPr="00BC6135">
        <w:rPr>
          <w:sz w:val="28"/>
          <w:szCs w:val="28"/>
        </w:rPr>
        <w:t xml:space="preserve">В связи с этим, сетевое взаимодействие – способ деятельности по совместному использованию ресурсов. В рамках сетевого взаимодействия создается потенциал, который приводит как к развитию системы образования, так и к повышению качества образовательной деятельности. Вместе с тем, сетевая форма не является обязательной и применяется образовательной организацией только в тех случаях, когда это является целесообразным. </w:t>
      </w:r>
    </w:p>
    <w:p w:rsidR="00BC6135" w:rsidRPr="00BC6135" w:rsidRDefault="00BC6135" w:rsidP="00BC6135">
      <w:pPr>
        <w:ind w:left="101" w:right="177"/>
        <w:jc w:val="both"/>
        <w:rPr>
          <w:sz w:val="28"/>
          <w:szCs w:val="28"/>
        </w:rPr>
      </w:pPr>
      <w:r w:rsidRPr="00BC6135">
        <w:rPr>
          <w:sz w:val="28"/>
          <w:szCs w:val="28"/>
        </w:rPr>
        <w:t>Учи</w:t>
      </w:r>
      <w:r w:rsidR="009C6355">
        <w:rPr>
          <w:sz w:val="28"/>
          <w:szCs w:val="28"/>
        </w:rPr>
        <w:t xml:space="preserve">теля МБОУ «ООШ </w:t>
      </w:r>
      <w:proofErr w:type="spellStart"/>
      <w:r w:rsidR="009C6355">
        <w:rPr>
          <w:sz w:val="28"/>
          <w:szCs w:val="28"/>
        </w:rPr>
        <w:t>с.Мескер</w:t>
      </w:r>
      <w:proofErr w:type="spellEnd"/>
      <w:r>
        <w:rPr>
          <w:sz w:val="28"/>
          <w:szCs w:val="28"/>
        </w:rPr>
        <w:t>-Юрт</w:t>
      </w:r>
      <w:r w:rsidRPr="00BC6135">
        <w:rPr>
          <w:sz w:val="28"/>
          <w:szCs w:val="28"/>
        </w:rPr>
        <w:t>» являются активными участниками таких сетевых сообществ, как: «</w:t>
      </w:r>
      <w:proofErr w:type="spellStart"/>
      <w:r w:rsidRPr="00BC6135">
        <w:rPr>
          <w:sz w:val="28"/>
          <w:szCs w:val="28"/>
        </w:rPr>
        <w:t>Инфоурок</w:t>
      </w:r>
      <w:proofErr w:type="spellEnd"/>
      <w:r w:rsidRPr="00BC6135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Урок.РФ</w:t>
      </w:r>
      <w:proofErr w:type="spellEnd"/>
      <w:r>
        <w:rPr>
          <w:sz w:val="28"/>
          <w:szCs w:val="28"/>
        </w:rPr>
        <w:t>», «Электронна</w:t>
      </w:r>
      <w:r w:rsidRPr="00BC6135">
        <w:rPr>
          <w:sz w:val="28"/>
          <w:szCs w:val="28"/>
        </w:rPr>
        <w:t>я библиотека», Интернет школа «</w:t>
      </w:r>
      <w:proofErr w:type="spellStart"/>
      <w:r w:rsidRPr="00BC6135">
        <w:rPr>
          <w:sz w:val="28"/>
          <w:szCs w:val="28"/>
        </w:rPr>
        <w:t>Просвещение.ру</w:t>
      </w:r>
      <w:proofErr w:type="spellEnd"/>
      <w:r w:rsidRPr="00BC6135">
        <w:rPr>
          <w:sz w:val="28"/>
          <w:szCs w:val="28"/>
        </w:rPr>
        <w:t>», «</w:t>
      </w:r>
      <w:proofErr w:type="spellStart"/>
      <w:r w:rsidRPr="00BC6135">
        <w:rPr>
          <w:sz w:val="28"/>
          <w:szCs w:val="28"/>
        </w:rPr>
        <w:t>Сферум</w:t>
      </w:r>
      <w:proofErr w:type="spellEnd"/>
      <w:r w:rsidRPr="00BC6135">
        <w:rPr>
          <w:sz w:val="28"/>
          <w:szCs w:val="28"/>
        </w:rPr>
        <w:t xml:space="preserve">». </w:t>
      </w:r>
    </w:p>
    <w:p w:rsidR="00BC6135" w:rsidRPr="00BC6135" w:rsidRDefault="00BC6135" w:rsidP="00BC6135">
      <w:pPr>
        <w:spacing w:after="1"/>
        <w:ind w:left="96"/>
        <w:jc w:val="both"/>
        <w:rPr>
          <w:sz w:val="28"/>
          <w:szCs w:val="28"/>
        </w:rPr>
      </w:pPr>
      <w:r w:rsidRPr="00BC6135">
        <w:rPr>
          <w:sz w:val="28"/>
          <w:szCs w:val="28"/>
        </w:rPr>
        <w:t>Организация сетевой формы взаимодействия направлена на решение ряда задач, стоящих перед современной системой образования, таких как: повышение эффективности использования имеющихся материально</w:t>
      </w:r>
      <w:r>
        <w:rPr>
          <w:sz w:val="28"/>
          <w:szCs w:val="28"/>
        </w:rPr>
        <w:t xml:space="preserve">-технических, </w:t>
      </w:r>
      <w:r w:rsidRPr="00BC6135">
        <w:rPr>
          <w:sz w:val="28"/>
          <w:szCs w:val="28"/>
        </w:rPr>
        <w:t xml:space="preserve">кадровых ресурсов как образовательных, так и иных организаций-участников сетевого взаимодействия; повышение профессионализма кадрового состава; расширение возможностей для обобщения и распространения передового педагогического опыта. Сетевое взаимодействие как совместная скоординированная деятельность субъектов (людей, организаций, социальных групп и пр.), ориентировано на достижение конкретных согласованных целей. </w:t>
      </w:r>
    </w:p>
    <w:sectPr w:rsidR="00BC6135" w:rsidRPr="00BC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82"/>
    <w:rsid w:val="00873170"/>
    <w:rsid w:val="00935182"/>
    <w:rsid w:val="009C6355"/>
    <w:rsid w:val="00BC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7EEA"/>
  <w15:chartTrackingRefBased/>
  <w15:docId w15:val="{4A0801A8-6E8F-40CF-962B-989EEF5A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3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63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Фатима Доутмерзаева</cp:lastModifiedBy>
  <cp:revision>2</cp:revision>
  <cp:lastPrinted>2023-04-15T12:08:00Z</cp:lastPrinted>
  <dcterms:created xsi:type="dcterms:W3CDTF">2023-04-15T12:08:00Z</dcterms:created>
  <dcterms:modified xsi:type="dcterms:W3CDTF">2023-04-15T12:08:00Z</dcterms:modified>
</cp:coreProperties>
</file>