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79" w:rsidRPr="00D246E1" w:rsidRDefault="001A4A95" w:rsidP="00A94C7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94C79"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A94C79" w:rsidRPr="00D246E1" w:rsidRDefault="00A94C79" w:rsidP="00A94C7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«ОСНОВНАЯ ОБЩЕОБРАЗОВАТЕЛЬНАЯ ШКОЛА С.МЕСКЕР-ЮРТ     </w:t>
      </w:r>
    </w:p>
    <w:p w:rsidR="00A94C79" w:rsidRPr="00D246E1" w:rsidRDefault="00A94C79" w:rsidP="00A94C7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ШАЛИНСКОГО МУНИЦИПАЛЬНОГО РАЙОНА»</w:t>
      </w:r>
    </w:p>
    <w:p w:rsidR="00A94C79" w:rsidRPr="00D246E1" w:rsidRDefault="00A94C79" w:rsidP="00A94C79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(МБОУ «ООШ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с.Мескер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-Ю</w:t>
      </w: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рт») </w:t>
      </w:r>
    </w:p>
    <w:p w:rsidR="00A94C79" w:rsidRPr="00D246E1" w:rsidRDefault="00A94C79" w:rsidP="00A94C79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>МУ «ШЕЛАН МУНИЦИПАЛЬНИ К</w:t>
      </w:r>
      <w:r w:rsidRPr="00D246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ОШТАН ДЕШАРАН УРХАЛЛА»</w:t>
      </w:r>
    </w:p>
    <w:p w:rsidR="00A94C79" w:rsidRPr="00D246E1" w:rsidRDefault="00A94C79" w:rsidP="00A94C79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МУНИЦИПАЛЬНИ БЮДЖЕТНИ </w:t>
      </w:r>
      <w:r>
        <w:rPr>
          <w:rFonts w:ascii="Times New Roman" w:eastAsia="Calibri" w:hAnsi="Times New Roman" w:cs="Times New Roman"/>
          <w:b/>
          <w:sz w:val="24"/>
          <w:szCs w:val="24"/>
        </w:rPr>
        <w:t>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УЧРЕЖДЕНИ</w:t>
      </w:r>
    </w:p>
    <w:p w:rsidR="00A94C79" w:rsidRPr="00D246E1" w:rsidRDefault="00A94C79" w:rsidP="00A94C79">
      <w:pPr>
        <w:spacing w:after="0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«МЕСКЕР-ЭВЛАРА ЙУЬЗЗИНА ЙОЦУ 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ШКОЛА»</w:t>
      </w:r>
    </w:p>
    <w:p w:rsidR="00A94C79" w:rsidRPr="00B4308E" w:rsidRDefault="00A94C79" w:rsidP="00A94C79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366311, ЧР, </w:t>
      </w:r>
      <w:proofErr w:type="spellStart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Шалинский</w:t>
      </w:r>
      <w:proofErr w:type="spellEnd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муниципальный район, </w:t>
      </w:r>
      <w:proofErr w:type="spellStart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с.Мескер</w:t>
      </w:r>
      <w:proofErr w:type="spellEnd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-Юрт, </w:t>
      </w:r>
      <w:proofErr w:type="gramStart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ул.А</w:t>
      </w:r>
      <w:proofErr w:type="gramEnd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-Х.Кадырова,119</w:t>
      </w:r>
    </w:p>
    <w:p w:rsidR="001A4A95" w:rsidRDefault="001A4A95" w:rsidP="001A4A95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1A4A95" w:rsidRPr="0029469D" w:rsidRDefault="001A4A95" w:rsidP="001A4A95">
      <w:pPr>
        <w:pStyle w:val="a3"/>
        <w:tabs>
          <w:tab w:val="left" w:pos="69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E71F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A4A95" w:rsidRDefault="001A4A95" w:rsidP="001A4A95">
      <w:pPr>
        <w:pStyle w:val="a3"/>
        <w:tabs>
          <w:tab w:val="left" w:pos="5895"/>
        </w:tabs>
        <w:rPr>
          <w:rFonts w:ascii="Times New Roman" w:hAnsi="Times New Roman" w:cs="Times New Roman"/>
          <w:sz w:val="24"/>
          <w:szCs w:val="24"/>
        </w:rPr>
      </w:pPr>
      <w:r w:rsidRPr="00EE1F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Директор</w:t>
      </w:r>
      <w:r w:rsidR="00A94C79">
        <w:rPr>
          <w:rFonts w:ascii="Times New Roman" w:hAnsi="Times New Roman" w:cs="Times New Roman"/>
          <w:sz w:val="24"/>
          <w:szCs w:val="24"/>
        </w:rPr>
        <w:t xml:space="preserve"> МБОУ «ООШ </w:t>
      </w:r>
      <w:proofErr w:type="spellStart"/>
      <w:r w:rsidR="00A94C79">
        <w:rPr>
          <w:rFonts w:ascii="Times New Roman" w:hAnsi="Times New Roman" w:cs="Times New Roman"/>
          <w:sz w:val="24"/>
          <w:szCs w:val="24"/>
        </w:rPr>
        <w:t>с.Мескер</w:t>
      </w:r>
      <w:proofErr w:type="spellEnd"/>
      <w:r w:rsidRPr="00EE1F6E">
        <w:rPr>
          <w:rFonts w:ascii="Times New Roman" w:hAnsi="Times New Roman" w:cs="Times New Roman"/>
          <w:sz w:val="24"/>
          <w:szCs w:val="24"/>
        </w:rPr>
        <w:t>-Юрт»</w:t>
      </w:r>
    </w:p>
    <w:p w:rsidR="001A4A95" w:rsidRDefault="001A4A95" w:rsidP="001A4A95">
      <w:pPr>
        <w:pStyle w:val="a3"/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6753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71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94C79"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 w:rsidR="00A94C79">
        <w:rPr>
          <w:rFonts w:ascii="Times New Roman" w:hAnsi="Times New Roman" w:cs="Times New Roman"/>
          <w:sz w:val="24"/>
          <w:szCs w:val="24"/>
        </w:rPr>
        <w:t>Ю.И.Гачаев</w:t>
      </w:r>
      <w:proofErr w:type="spellEnd"/>
    </w:p>
    <w:p w:rsidR="001A4A95" w:rsidRPr="00EE1F6E" w:rsidRDefault="001A4A95" w:rsidP="001A4A95">
      <w:pPr>
        <w:pStyle w:val="a3"/>
        <w:tabs>
          <w:tab w:val="left" w:pos="589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6753E">
        <w:rPr>
          <w:rFonts w:ascii="Times New Roman" w:hAnsi="Times New Roman" w:cs="Times New Roman"/>
          <w:sz w:val="24"/>
          <w:szCs w:val="24"/>
        </w:rPr>
        <w:t xml:space="preserve">       </w:t>
      </w:r>
      <w:r w:rsidR="00A94C79">
        <w:rPr>
          <w:rFonts w:ascii="Times New Roman" w:hAnsi="Times New Roman" w:cs="Times New Roman"/>
          <w:sz w:val="24"/>
          <w:szCs w:val="24"/>
        </w:rPr>
        <w:t xml:space="preserve">   </w:t>
      </w:r>
      <w:r w:rsidR="0096753E">
        <w:rPr>
          <w:rFonts w:ascii="Times New Roman" w:hAnsi="Times New Roman" w:cs="Times New Roman"/>
          <w:sz w:val="24"/>
          <w:szCs w:val="24"/>
        </w:rPr>
        <w:t xml:space="preserve">  </w:t>
      </w:r>
      <w:r w:rsidR="009E71F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675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01.09</w:t>
      </w:r>
      <w:r w:rsidR="0096753E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A4A95" w:rsidRDefault="001A4A95" w:rsidP="001A4A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D7305" w:rsidRDefault="00ED7305"/>
    <w:p w:rsidR="001A4A95" w:rsidRPr="001A4A95" w:rsidRDefault="001A4A95" w:rsidP="00967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9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A4A95" w:rsidRDefault="001A4A95" w:rsidP="00967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95">
        <w:rPr>
          <w:rFonts w:ascii="Times New Roman" w:hAnsi="Times New Roman" w:cs="Times New Roman"/>
          <w:b/>
          <w:sz w:val="28"/>
          <w:szCs w:val="28"/>
        </w:rPr>
        <w:t>по выявлению профессиональных дефицитов</w:t>
      </w:r>
    </w:p>
    <w:p w:rsidR="001A4A95" w:rsidRPr="001A4A95" w:rsidRDefault="001A4A95" w:rsidP="00967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A95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A95">
        <w:rPr>
          <w:rFonts w:ascii="Times New Roman" w:hAnsi="Times New Roman" w:cs="Times New Roman"/>
          <w:b/>
          <w:sz w:val="28"/>
          <w:szCs w:val="28"/>
        </w:rPr>
        <w:t>работников</w:t>
      </w:r>
    </w:p>
    <w:p w:rsidR="001A4A95" w:rsidRPr="001A4A95" w:rsidRDefault="00A94C79" w:rsidP="009675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«ООШ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с.Мескер</w:t>
      </w:r>
      <w:proofErr w:type="spellEnd"/>
      <w:r w:rsidR="001A4A95" w:rsidRPr="001A4A95">
        <w:rPr>
          <w:rFonts w:ascii="Times New Roman" w:hAnsi="Times New Roman" w:cs="Times New Roman"/>
          <w:b/>
          <w:sz w:val="28"/>
          <w:szCs w:val="28"/>
        </w:rPr>
        <w:t>-Юрт»</w:t>
      </w:r>
    </w:p>
    <w:p w:rsidR="001A4A95" w:rsidRPr="0096753E" w:rsidRDefault="0096753E" w:rsidP="0096753E">
      <w:pPr>
        <w:tabs>
          <w:tab w:val="left" w:pos="34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753E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</w:p>
    <w:p w:rsidR="001A4A95" w:rsidRDefault="001A4A95"/>
    <w:p w:rsidR="001A4A95" w:rsidRPr="001A4A95" w:rsidRDefault="001A4A95" w:rsidP="001A4A95">
      <w:pPr>
        <w:ind w:left="223"/>
        <w:rPr>
          <w:rFonts w:ascii="Times New Roman" w:hAnsi="Times New Roman" w:cs="Times New Roman"/>
          <w:sz w:val="24"/>
          <w:szCs w:val="24"/>
        </w:rPr>
      </w:pPr>
      <w:r w:rsidRPr="001A4A9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1A4A95">
        <w:rPr>
          <w:rFonts w:ascii="Times New Roman" w:hAnsi="Times New Roman" w:cs="Times New Roman"/>
          <w:sz w:val="24"/>
          <w:szCs w:val="24"/>
        </w:rPr>
        <w:t>оказание помощи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педагогам,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имеющим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профессиональные проблемы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дефициты.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95" w:rsidRPr="001A4A95" w:rsidRDefault="001A4A95" w:rsidP="001A4A95">
      <w:pPr>
        <w:spacing w:after="133" w:line="259" w:lineRule="auto"/>
        <w:ind w:left="218" w:hanging="10"/>
        <w:rPr>
          <w:rFonts w:ascii="Times New Roman" w:hAnsi="Times New Roman" w:cs="Times New Roman"/>
          <w:sz w:val="24"/>
          <w:szCs w:val="24"/>
        </w:rPr>
      </w:pPr>
      <w:r w:rsidRPr="001A4A9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1A4A95" w:rsidRPr="001A4A95" w:rsidRDefault="001A4A95" w:rsidP="001A4A95">
      <w:pPr>
        <w:numPr>
          <w:ilvl w:val="0"/>
          <w:numId w:val="1"/>
        </w:numPr>
        <w:spacing w:after="11" w:line="357" w:lineRule="auto"/>
        <w:ind w:left="936" w:hanging="365"/>
        <w:jc w:val="both"/>
        <w:rPr>
          <w:rFonts w:ascii="Times New Roman" w:hAnsi="Times New Roman" w:cs="Times New Roman"/>
          <w:sz w:val="24"/>
          <w:szCs w:val="24"/>
        </w:rPr>
      </w:pPr>
      <w:r w:rsidRPr="001A4A95">
        <w:rPr>
          <w:rFonts w:ascii="Times New Roman" w:hAnsi="Times New Roman" w:cs="Times New Roman"/>
          <w:sz w:val="24"/>
          <w:szCs w:val="24"/>
        </w:rPr>
        <w:t>Проведение диагностики профессиональной компетенции педагогов, в том числе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диагностики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проблем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дефицитов.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95" w:rsidRPr="001A4A95" w:rsidRDefault="001A4A95" w:rsidP="001A4A95">
      <w:pPr>
        <w:numPr>
          <w:ilvl w:val="0"/>
          <w:numId w:val="1"/>
        </w:numPr>
        <w:spacing w:after="11" w:line="357" w:lineRule="auto"/>
        <w:ind w:left="936" w:hanging="365"/>
        <w:jc w:val="both"/>
        <w:rPr>
          <w:rFonts w:ascii="Times New Roman" w:hAnsi="Times New Roman" w:cs="Times New Roman"/>
          <w:sz w:val="24"/>
          <w:szCs w:val="24"/>
        </w:rPr>
      </w:pPr>
      <w:r w:rsidRPr="001A4A95">
        <w:rPr>
          <w:rFonts w:ascii="Times New Roman" w:hAnsi="Times New Roman" w:cs="Times New Roman"/>
          <w:sz w:val="24"/>
          <w:szCs w:val="24"/>
        </w:rPr>
        <w:t>Создание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условий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для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развития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профессионализма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педагогов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через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выявление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учителей,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дающих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низкие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результаты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не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способных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качественно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работать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в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сложных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социальных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условиях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разработка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плана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развития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повышения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квалификации.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95" w:rsidRPr="001A4A95" w:rsidRDefault="001A4A95" w:rsidP="001A4A95">
      <w:pPr>
        <w:numPr>
          <w:ilvl w:val="0"/>
          <w:numId w:val="1"/>
        </w:numPr>
        <w:spacing w:after="177" w:line="259" w:lineRule="auto"/>
        <w:ind w:left="936" w:hanging="365"/>
        <w:jc w:val="both"/>
        <w:rPr>
          <w:rFonts w:ascii="Times New Roman" w:hAnsi="Times New Roman" w:cs="Times New Roman"/>
          <w:sz w:val="24"/>
          <w:szCs w:val="24"/>
        </w:rPr>
      </w:pPr>
      <w:r w:rsidRPr="001A4A95">
        <w:rPr>
          <w:rFonts w:ascii="Times New Roman" w:hAnsi="Times New Roman" w:cs="Times New Roman"/>
          <w:sz w:val="24"/>
          <w:szCs w:val="24"/>
        </w:rPr>
        <w:t>Организация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методической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работы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по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данному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направлению: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95" w:rsidRPr="001A4A95" w:rsidRDefault="001A4A95" w:rsidP="001A4A95">
      <w:pPr>
        <w:numPr>
          <w:ilvl w:val="0"/>
          <w:numId w:val="2"/>
        </w:numPr>
        <w:spacing w:after="11" w:line="357" w:lineRule="auto"/>
        <w:ind w:left="936" w:hanging="365"/>
        <w:jc w:val="both"/>
        <w:rPr>
          <w:rFonts w:ascii="Times New Roman" w:hAnsi="Times New Roman" w:cs="Times New Roman"/>
          <w:sz w:val="24"/>
          <w:szCs w:val="24"/>
        </w:rPr>
      </w:pPr>
      <w:r w:rsidRPr="001A4A95">
        <w:rPr>
          <w:rFonts w:ascii="Times New Roman" w:hAnsi="Times New Roman" w:cs="Times New Roman"/>
          <w:sz w:val="24"/>
          <w:szCs w:val="24"/>
        </w:rPr>
        <w:t>обеспечение психолого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A4A95">
        <w:rPr>
          <w:rFonts w:ascii="Times New Roman" w:hAnsi="Times New Roman" w:cs="Times New Roman"/>
          <w:sz w:val="24"/>
          <w:szCs w:val="24"/>
        </w:rPr>
        <w:t>педагогической подготовленности учителей в соответствии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с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современными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требованиями;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95" w:rsidRPr="001A4A95" w:rsidRDefault="001A4A95" w:rsidP="001A4A95">
      <w:pPr>
        <w:numPr>
          <w:ilvl w:val="0"/>
          <w:numId w:val="2"/>
        </w:numPr>
        <w:spacing w:after="11" w:line="357" w:lineRule="auto"/>
        <w:ind w:left="936" w:hanging="365"/>
        <w:jc w:val="both"/>
        <w:rPr>
          <w:rFonts w:ascii="Times New Roman" w:hAnsi="Times New Roman" w:cs="Times New Roman"/>
          <w:sz w:val="24"/>
          <w:szCs w:val="24"/>
        </w:rPr>
      </w:pPr>
      <w:r w:rsidRPr="001A4A95">
        <w:rPr>
          <w:rFonts w:ascii="Times New Roman" w:hAnsi="Times New Roman" w:cs="Times New Roman"/>
          <w:sz w:val="24"/>
          <w:szCs w:val="24"/>
        </w:rPr>
        <w:t>осмысление методологических аспектов проведения и результатов комплексного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анализа результатов федеральных, региональных процедур оценки качества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образования;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95" w:rsidRPr="001A4A95" w:rsidRDefault="001A4A95" w:rsidP="001A4A95">
      <w:pPr>
        <w:numPr>
          <w:ilvl w:val="0"/>
          <w:numId w:val="2"/>
        </w:numPr>
        <w:spacing w:after="55" w:line="357" w:lineRule="auto"/>
        <w:ind w:left="936" w:hanging="365"/>
        <w:jc w:val="both"/>
        <w:rPr>
          <w:rFonts w:ascii="Times New Roman" w:hAnsi="Times New Roman" w:cs="Times New Roman"/>
          <w:sz w:val="24"/>
          <w:szCs w:val="24"/>
        </w:rPr>
      </w:pPr>
      <w:r w:rsidRPr="001A4A95">
        <w:rPr>
          <w:rFonts w:ascii="Times New Roman" w:hAnsi="Times New Roman" w:cs="Times New Roman"/>
          <w:sz w:val="24"/>
          <w:szCs w:val="24"/>
        </w:rPr>
        <w:t>развитие,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обновление 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обеспечение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доступности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информации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для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учителей;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A95" w:rsidRPr="00B31BD1" w:rsidRDefault="001A4A95" w:rsidP="00B31BD1">
      <w:pPr>
        <w:numPr>
          <w:ilvl w:val="0"/>
          <w:numId w:val="2"/>
        </w:numPr>
        <w:spacing w:after="11" w:line="259" w:lineRule="auto"/>
        <w:ind w:left="936" w:hanging="365"/>
        <w:jc w:val="both"/>
        <w:rPr>
          <w:rFonts w:ascii="Times New Roman" w:hAnsi="Times New Roman" w:cs="Times New Roman"/>
          <w:sz w:val="24"/>
          <w:szCs w:val="24"/>
        </w:rPr>
      </w:pPr>
      <w:r w:rsidRPr="001A4A95">
        <w:rPr>
          <w:rFonts w:ascii="Times New Roman" w:hAnsi="Times New Roman" w:cs="Times New Roman"/>
          <w:sz w:val="24"/>
          <w:szCs w:val="24"/>
        </w:rPr>
        <w:lastRenderedPageBreak/>
        <w:t>участие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в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курсах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повышения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4A95">
        <w:rPr>
          <w:rFonts w:ascii="Times New Roman" w:hAnsi="Times New Roman" w:cs="Times New Roman"/>
          <w:sz w:val="24"/>
          <w:szCs w:val="24"/>
        </w:rPr>
        <w:t>квалификации.</w:t>
      </w:r>
      <w:r w:rsidRPr="001A4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651" w:type="dxa"/>
        <w:tblInd w:w="125" w:type="dxa"/>
        <w:tblCellMar>
          <w:top w:w="47" w:type="dxa"/>
          <w:left w:w="5" w:type="dxa"/>
          <w:right w:w="94" w:type="dxa"/>
        </w:tblCellMar>
        <w:tblLook w:val="04A0" w:firstRow="1" w:lastRow="0" w:firstColumn="1" w:lastColumn="0" w:noHBand="0" w:noVBand="1"/>
      </w:tblPr>
      <w:tblGrid>
        <w:gridCol w:w="816"/>
        <w:gridCol w:w="3968"/>
        <w:gridCol w:w="2174"/>
        <w:gridCol w:w="2693"/>
      </w:tblGrid>
      <w:tr w:rsidR="001A4A95" w:rsidRPr="001A4A95" w:rsidTr="009E71FE">
        <w:trPr>
          <w:trHeight w:val="569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Направления деятельности, мероприятия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1A4A95" w:rsidRPr="001A4A95" w:rsidTr="009E71FE">
        <w:trPr>
          <w:trHeight w:val="794"/>
        </w:trPr>
        <w:tc>
          <w:tcPr>
            <w:tcW w:w="9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26" w:lineRule="auto"/>
              <w:ind w:left="1164" w:right="351"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Определение профессиональных проблем, затруднений педагогов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затруднений,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дефицитов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A95" w:rsidRPr="001A4A95" w:rsidRDefault="001A4A95" w:rsidP="003F3264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A95" w:rsidRPr="001A4A95" w:rsidTr="009E71FE">
        <w:trPr>
          <w:trHeight w:val="33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8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(выявление профессиональных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дефицитов):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самоанализ 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самооценка и внешняя оценка.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развернутые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заседаний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методических объединений по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профессиональных затруднений по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объективности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Оздамирова</w:t>
            </w:r>
            <w:proofErr w:type="spellEnd"/>
            <w:r w:rsidR="00A94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1A4A95" w:rsidRPr="001A4A95" w:rsidTr="009E71FE">
        <w:trPr>
          <w:trHeight w:val="166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2" w:line="237" w:lineRule="auto"/>
              <w:ind w:left="108" w:right="58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Самоанализ результатов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диагностики, разработка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индивидуального плана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A95" w:rsidRPr="001A4A95" w:rsidRDefault="001A4A95" w:rsidP="001A4A9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A95" w:rsidRPr="001A4A95" w:rsidTr="009E71FE">
        <w:trPr>
          <w:trHeight w:val="1703"/>
        </w:trPr>
        <w:tc>
          <w:tcPr>
            <w:tcW w:w="9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A95" w:rsidRPr="001A4A95" w:rsidRDefault="001A4A95" w:rsidP="003F3264">
            <w:pPr>
              <w:spacing w:after="0" w:line="259" w:lineRule="auto"/>
              <w:ind w:left="2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Мероприятия, направленные на устранение выявленных затруднений, проблем. </w:t>
            </w:r>
          </w:p>
          <w:p w:rsidR="001A4A95" w:rsidRPr="001A4A95" w:rsidRDefault="001A4A95" w:rsidP="003F3264">
            <w:pPr>
              <w:spacing w:after="0" w:line="238" w:lineRule="auto"/>
              <w:ind w:left="934" w:hanging="94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Цель: устранение затруднений, связанных со слабым владением методикой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проведения комплексного анализа результатов процедур оценки качества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A95" w:rsidRPr="001A4A95" w:rsidRDefault="001A4A95" w:rsidP="003F3264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A95" w:rsidRPr="001A4A95" w:rsidTr="009E71FE">
        <w:trPr>
          <w:trHeight w:val="126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8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Изучении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процедур внешней оценки качества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A95" w:rsidRPr="001A4A95" w:rsidRDefault="00A94C79" w:rsidP="003F3264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Ф.В.</w:t>
            </w:r>
          </w:p>
        </w:tc>
      </w:tr>
      <w:tr w:rsidR="001A4A95" w:rsidRPr="001A4A95" w:rsidTr="009E71FE">
        <w:trPr>
          <w:trHeight w:val="166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8" w:right="64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процедур оценки качества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(ГИА,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ВПР,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региональных мониторингов,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диагностических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др.)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7" w:line="23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94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  <w:proofErr w:type="spellStart"/>
            <w:r w:rsidR="00A94C79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 w:rsidR="00A94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1A4A95" w:rsidRDefault="001A4A95" w:rsidP="00A94C79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C79" w:rsidRPr="001A4A95" w:rsidRDefault="00A94C79" w:rsidP="00A94C79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</w:tbl>
    <w:p w:rsidR="001A4A95" w:rsidRPr="001A4A95" w:rsidRDefault="001A4A95" w:rsidP="001A4A95">
      <w:pPr>
        <w:spacing w:after="0" w:line="259" w:lineRule="auto"/>
        <w:ind w:left="-1702" w:right="1106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51" w:type="dxa"/>
        <w:tblInd w:w="125" w:type="dxa"/>
        <w:tblCellMar>
          <w:top w:w="47" w:type="dxa"/>
          <w:left w:w="5" w:type="dxa"/>
          <w:right w:w="48" w:type="dxa"/>
        </w:tblCellMar>
        <w:tblLook w:val="04A0" w:firstRow="1" w:lastRow="0" w:firstColumn="1" w:lastColumn="0" w:noHBand="0" w:noVBand="1"/>
      </w:tblPr>
      <w:tblGrid>
        <w:gridCol w:w="816"/>
        <w:gridCol w:w="3968"/>
        <w:gridCol w:w="2174"/>
        <w:gridCol w:w="2693"/>
      </w:tblGrid>
      <w:tr w:rsidR="001A4A95" w:rsidRPr="001A4A95" w:rsidTr="009E71FE">
        <w:trPr>
          <w:trHeight w:val="13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2" w:right="264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федерального,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регионального,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планов повышения объективности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24" w:rsidRPr="001A4A95" w:rsidRDefault="00C95524" w:rsidP="009E71FE">
            <w:pPr>
              <w:spacing w:after="7" w:line="232" w:lineRule="auto"/>
              <w:ind w:left="51"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  <w:proofErr w:type="spellStart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71FE" w:rsidRDefault="00C95524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</w:p>
          <w:p w:rsidR="001A4A95" w:rsidRPr="001A4A95" w:rsidRDefault="00A94C79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1A4A95" w:rsidRPr="001A4A95" w:rsidTr="009E71FE">
        <w:trPr>
          <w:trHeight w:val="1390"/>
        </w:trPr>
        <w:tc>
          <w:tcPr>
            <w:tcW w:w="9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38" w:lineRule="auto"/>
              <w:ind w:left="1973" w:hanging="128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Меры по повышению компетентности педагогических кадров по вопросам оценивания образовательных результатов обучающихся. </w:t>
            </w:r>
          </w:p>
          <w:p w:rsidR="001A4A95" w:rsidRPr="001A4A95" w:rsidRDefault="001A4A95" w:rsidP="003F326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Цель: устранение затруднений, связанных с вопросами оценивания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A95" w:rsidRPr="001A4A95" w:rsidTr="009E71FE">
        <w:trPr>
          <w:trHeight w:val="16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Оформление заявки на курсы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повышении квалификации по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вопросам анализа и использования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результатов оценки качества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24" w:rsidRPr="001A4A95" w:rsidRDefault="00C95524" w:rsidP="00C95524">
            <w:pPr>
              <w:spacing w:after="7" w:line="23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  <w:proofErr w:type="spellStart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C95524" w:rsidRPr="001A4A95" w:rsidRDefault="00C95524" w:rsidP="00C95524">
            <w:pPr>
              <w:spacing w:after="0" w:line="238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1A4A95" w:rsidRPr="001A4A95" w:rsidRDefault="001A4A95" w:rsidP="003F3264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A95" w:rsidRPr="001A4A95" w:rsidTr="009E71FE">
        <w:trPr>
          <w:trHeight w:val="247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1" w:line="237" w:lineRule="auto"/>
              <w:ind w:left="2" w:right="278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проведения комплексного анализа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(ГИА, ВПР,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НИКО,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A95" w:rsidRPr="001A4A95" w:rsidRDefault="001A4A95" w:rsidP="003F326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мониторингов и др.) на педсоветах,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заседаниях школьных методических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качеству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24" w:rsidRPr="001A4A95" w:rsidRDefault="00C95524" w:rsidP="0096753E">
            <w:pPr>
              <w:spacing w:after="7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  <w:proofErr w:type="spellStart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9E71FE" w:rsidRDefault="00C95524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</w:p>
          <w:p w:rsidR="001A4A95" w:rsidRPr="001A4A95" w:rsidRDefault="00A94C79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1A4A95" w:rsidRPr="001A4A95" w:rsidTr="009E71FE">
        <w:trPr>
          <w:trHeight w:val="16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2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семинара «Система оценивания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образовательных результатов 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1FE" w:rsidRDefault="00C95524" w:rsidP="00C95524">
            <w:pPr>
              <w:spacing w:after="7" w:line="232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</w:p>
          <w:p w:rsidR="00C95524" w:rsidRPr="001A4A95" w:rsidRDefault="009E71FE" w:rsidP="00C95524">
            <w:pPr>
              <w:spacing w:after="7" w:line="23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  <w:r w:rsidR="00C95524"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71FE" w:rsidRDefault="00C95524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</w:p>
          <w:p w:rsidR="001A4A95" w:rsidRPr="001A4A95" w:rsidRDefault="00A94C79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1A4A95" w:rsidRPr="001A4A95" w:rsidTr="009E71FE">
        <w:trPr>
          <w:trHeight w:val="247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руководящих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, семинарах, заседаниях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объединений и т.д. по организации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оценочных процедур, обучающих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экспертов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24" w:rsidRPr="001A4A95" w:rsidRDefault="00C95524" w:rsidP="0096753E">
            <w:pPr>
              <w:spacing w:after="7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  <w:proofErr w:type="spellStart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9E71FE" w:rsidRDefault="00C95524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</w:p>
          <w:p w:rsidR="001A4A95" w:rsidRPr="001A4A95" w:rsidRDefault="00A94C79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  <w:r w:rsidR="00C95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A95" w:rsidRPr="001A4A95" w:rsidTr="009E71FE">
        <w:trPr>
          <w:trHeight w:val="16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рекомендаций,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памяток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24" w:rsidRPr="001A4A95" w:rsidRDefault="00C95524" w:rsidP="0096753E">
            <w:pPr>
              <w:spacing w:after="7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  <w:proofErr w:type="spellStart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9E71FE" w:rsidRDefault="00C95524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</w:p>
          <w:p w:rsidR="001A4A95" w:rsidRPr="001A4A95" w:rsidRDefault="00A94C79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1A4A95" w:rsidRPr="001A4A95" w:rsidTr="009E71FE">
        <w:trPr>
          <w:trHeight w:val="16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367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1" w:line="237" w:lineRule="auto"/>
              <w:ind w:left="2" w:right="278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проведения комплексного анализа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(ГИА, ВПР,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НИКО,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A95" w:rsidRPr="001A4A95" w:rsidRDefault="001A4A95" w:rsidP="003F326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мониторингов и др.) на педсоветах,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24" w:rsidRPr="001A4A95" w:rsidRDefault="00C95524" w:rsidP="0096753E">
            <w:pPr>
              <w:spacing w:after="7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  <w:proofErr w:type="spellStart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9E71FE" w:rsidRDefault="00C95524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</w:p>
          <w:p w:rsidR="001A4A95" w:rsidRPr="001A4A95" w:rsidRDefault="00A94C79" w:rsidP="00A94C79">
            <w:pPr>
              <w:spacing w:after="0" w:line="259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1A4A95" w:rsidRPr="001A4A95" w:rsidTr="009E71FE">
        <w:trPr>
          <w:trHeight w:val="16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заседаниях школьных методических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качеству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A95" w:rsidRPr="001A4A95" w:rsidTr="009E71FE">
        <w:trPr>
          <w:trHeight w:val="16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4A95" w:rsidRPr="001A4A95" w:rsidRDefault="001A4A95" w:rsidP="003F326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36" w:lineRule="auto"/>
              <w:ind w:left="2862" w:hanging="2576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Меры по повышению объективности оценивания образовательных результатов обучающихся. </w:t>
            </w:r>
          </w:p>
          <w:p w:rsidR="001A4A95" w:rsidRPr="001A4A95" w:rsidRDefault="001A4A95" w:rsidP="003F3264">
            <w:pPr>
              <w:spacing w:after="0" w:line="259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устранение затруднений,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связанных с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анализа результатов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4A95" w:rsidRPr="001A4A95" w:rsidTr="009E71FE">
        <w:trPr>
          <w:trHeight w:val="167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комплексного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результатов процедур оценки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24" w:rsidRPr="001A4A95" w:rsidRDefault="00C95524" w:rsidP="00C95524">
            <w:pPr>
              <w:spacing w:after="7" w:line="23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  <w:proofErr w:type="spellStart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 w:rsidR="009E7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</w:p>
          <w:p w:rsidR="009E71FE" w:rsidRDefault="00C95524" w:rsidP="00A94C79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</w:p>
          <w:p w:rsidR="001A4A95" w:rsidRPr="001A4A95" w:rsidRDefault="00A94C79" w:rsidP="00A94C79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1A4A95" w:rsidRPr="001A4A95" w:rsidTr="009E71FE">
        <w:trPr>
          <w:trHeight w:val="2755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1" w:line="238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проведении проверки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работ: участников ВПР, школьного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этапа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, пробных,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репетиционных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753E">
              <w:rPr>
                <w:rFonts w:ascii="Times New Roman" w:hAnsi="Times New Roman" w:cs="Times New Roman"/>
                <w:sz w:val="24"/>
                <w:szCs w:val="24"/>
              </w:rPr>
              <w:t>ОГЭ,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итогового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устного собеседования и других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A95" w:rsidRPr="001A4A95" w:rsidRDefault="001A4A95" w:rsidP="003F3264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 xml:space="preserve">графиком проведения </w:t>
            </w:r>
            <w:proofErr w:type="spellStart"/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, ВПР,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4A95" w:rsidRPr="001A4A95" w:rsidRDefault="001A4A95" w:rsidP="003F3264">
            <w:pPr>
              <w:spacing w:after="0"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т.д.)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A95" w:rsidRPr="001A4A95" w:rsidRDefault="001A4A95" w:rsidP="003F3264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524" w:rsidRPr="001A4A95" w:rsidRDefault="001A4A95" w:rsidP="00C95524">
            <w:pPr>
              <w:spacing w:after="7" w:line="232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24" w:rsidRPr="001A4A95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C95524"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24" w:rsidRPr="001A4A9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C95524"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5524" w:rsidRPr="001A4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A94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 </w:t>
            </w:r>
            <w:proofErr w:type="spellStart"/>
            <w:r w:rsidR="00A94C79">
              <w:rPr>
                <w:rFonts w:ascii="Times New Roman" w:eastAsia="Times New Roman" w:hAnsi="Times New Roman" w:cs="Times New Roman"/>
                <w:sz w:val="24"/>
                <w:szCs w:val="24"/>
              </w:rPr>
              <w:t>Доутмерзаева</w:t>
            </w:r>
            <w:proofErr w:type="spellEnd"/>
            <w:r w:rsidR="00A94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Ф.В.</w:t>
            </w:r>
            <w:r w:rsidR="00C95524"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E71FE" w:rsidRDefault="00C95524" w:rsidP="00A94C79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1A4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4A95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4C79">
              <w:rPr>
                <w:rFonts w:ascii="Times New Roman" w:hAnsi="Times New Roman" w:cs="Times New Roman"/>
                <w:sz w:val="24"/>
                <w:szCs w:val="24"/>
              </w:rPr>
              <w:t>Тайсумов</w:t>
            </w:r>
            <w:proofErr w:type="spellEnd"/>
            <w:r w:rsidR="00A94C79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</w:p>
          <w:p w:rsidR="001A4A95" w:rsidRPr="001A4A95" w:rsidRDefault="00A94C79" w:rsidP="00A94C79">
            <w:pPr>
              <w:spacing w:after="0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</w:tbl>
    <w:p w:rsidR="001A4A95" w:rsidRDefault="001A4A95" w:rsidP="001A4A95">
      <w:pPr>
        <w:spacing w:after="11" w:line="357" w:lineRule="auto"/>
        <w:ind w:left="936"/>
        <w:jc w:val="both"/>
      </w:pPr>
    </w:p>
    <w:p w:rsidR="001A4A95" w:rsidRDefault="001A4A95"/>
    <w:sectPr w:rsidR="001A4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461F8"/>
    <w:multiLevelType w:val="hybridMultilevel"/>
    <w:tmpl w:val="572EDF30"/>
    <w:lvl w:ilvl="0" w:tplc="E6F26D20">
      <w:start w:val="1"/>
      <w:numFmt w:val="decimal"/>
      <w:lvlText w:val="%1)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46BB76">
      <w:start w:val="1"/>
      <w:numFmt w:val="lowerLetter"/>
      <w:lvlText w:val="%2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74A262">
      <w:start w:val="1"/>
      <w:numFmt w:val="lowerRoman"/>
      <w:lvlText w:val="%3"/>
      <w:lvlJc w:val="left"/>
      <w:pPr>
        <w:ind w:left="1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2EBDDC">
      <w:start w:val="1"/>
      <w:numFmt w:val="decimal"/>
      <w:lvlText w:val="%4"/>
      <w:lvlJc w:val="left"/>
      <w:pPr>
        <w:ind w:left="2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56C81A">
      <w:start w:val="1"/>
      <w:numFmt w:val="lowerLetter"/>
      <w:lvlText w:val="%5"/>
      <w:lvlJc w:val="left"/>
      <w:pPr>
        <w:ind w:left="3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88A57C">
      <w:start w:val="1"/>
      <w:numFmt w:val="lowerRoman"/>
      <w:lvlText w:val="%6"/>
      <w:lvlJc w:val="left"/>
      <w:pPr>
        <w:ind w:left="4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6CFA9E">
      <w:start w:val="1"/>
      <w:numFmt w:val="decimal"/>
      <w:lvlText w:val="%7"/>
      <w:lvlJc w:val="left"/>
      <w:pPr>
        <w:ind w:left="4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2E9234">
      <w:start w:val="1"/>
      <w:numFmt w:val="lowerLetter"/>
      <w:lvlText w:val="%8"/>
      <w:lvlJc w:val="left"/>
      <w:pPr>
        <w:ind w:left="5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F0B3E0">
      <w:start w:val="1"/>
      <w:numFmt w:val="lowerRoman"/>
      <w:lvlText w:val="%9"/>
      <w:lvlJc w:val="left"/>
      <w:pPr>
        <w:ind w:left="6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A07A86"/>
    <w:multiLevelType w:val="hybridMultilevel"/>
    <w:tmpl w:val="582C0114"/>
    <w:lvl w:ilvl="0" w:tplc="BE00A6C8">
      <w:start w:val="1"/>
      <w:numFmt w:val="decimal"/>
      <w:lvlText w:val="%1.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E85C8">
      <w:start w:val="1"/>
      <w:numFmt w:val="lowerLetter"/>
      <w:lvlText w:val="%2"/>
      <w:lvlJc w:val="left"/>
      <w:pPr>
        <w:ind w:left="1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80A2B6">
      <w:start w:val="1"/>
      <w:numFmt w:val="lowerRoman"/>
      <w:lvlText w:val="%3"/>
      <w:lvlJc w:val="left"/>
      <w:pPr>
        <w:ind w:left="2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AE58C">
      <w:start w:val="1"/>
      <w:numFmt w:val="decimal"/>
      <w:lvlText w:val="%4"/>
      <w:lvlJc w:val="left"/>
      <w:pPr>
        <w:ind w:left="3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44C0C2">
      <w:start w:val="1"/>
      <w:numFmt w:val="lowerLetter"/>
      <w:lvlText w:val="%5"/>
      <w:lvlJc w:val="left"/>
      <w:pPr>
        <w:ind w:left="3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769D4C">
      <w:start w:val="1"/>
      <w:numFmt w:val="lowerRoman"/>
      <w:lvlText w:val="%6"/>
      <w:lvlJc w:val="left"/>
      <w:pPr>
        <w:ind w:left="4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D87ECE">
      <w:start w:val="1"/>
      <w:numFmt w:val="decimal"/>
      <w:lvlText w:val="%7"/>
      <w:lvlJc w:val="left"/>
      <w:pPr>
        <w:ind w:left="5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7E9298">
      <w:start w:val="1"/>
      <w:numFmt w:val="lowerLetter"/>
      <w:lvlText w:val="%8"/>
      <w:lvlJc w:val="left"/>
      <w:pPr>
        <w:ind w:left="5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AAE7C">
      <w:start w:val="1"/>
      <w:numFmt w:val="lowerRoman"/>
      <w:lvlText w:val="%9"/>
      <w:lvlJc w:val="left"/>
      <w:pPr>
        <w:ind w:left="6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E1"/>
    <w:rsid w:val="001A4A95"/>
    <w:rsid w:val="0096753E"/>
    <w:rsid w:val="009E71FE"/>
    <w:rsid w:val="00A94C79"/>
    <w:rsid w:val="00AC4992"/>
    <w:rsid w:val="00B31BD1"/>
    <w:rsid w:val="00B74D32"/>
    <w:rsid w:val="00C95524"/>
    <w:rsid w:val="00ED7305"/>
    <w:rsid w:val="00F7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4481"/>
  <w15:chartTrackingRefBased/>
  <w15:docId w15:val="{C23AC1CF-E147-481E-A5D3-3A55DC54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4A95"/>
    <w:pPr>
      <w:spacing w:after="0" w:line="240" w:lineRule="auto"/>
    </w:pPr>
  </w:style>
  <w:style w:type="table" w:customStyle="1" w:styleId="TableGrid">
    <w:name w:val="TableGrid"/>
    <w:rsid w:val="001A4A9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7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Фатима Доутмерзаева</cp:lastModifiedBy>
  <cp:revision>6</cp:revision>
  <cp:lastPrinted>2023-04-12T05:41:00Z</cp:lastPrinted>
  <dcterms:created xsi:type="dcterms:W3CDTF">2023-04-11T10:54:00Z</dcterms:created>
  <dcterms:modified xsi:type="dcterms:W3CDTF">2023-04-12T05:43:00Z</dcterms:modified>
</cp:coreProperties>
</file>